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D" w:rsidRPr="0064243A" w:rsidRDefault="00F20F1D" w:rsidP="00921971">
      <w:pPr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64243A">
        <w:rPr>
          <w:rFonts w:ascii="Times New Roman" w:hAnsi="Times New Roman" w:cs="Times New Roman"/>
          <w:b/>
          <w:sz w:val="28"/>
          <w:szCs w:val="20"/>
        </w:rPr>
        <w:t>Potenicijal</w:t>
      </w:r>
      <w:proofErr w:type="spellEnd"/>
      <w:r w:rsidRPr="0064243A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b/>
          <w:sz w:val="28"/>
          <w:szCs w:val="20"/>
        </w:rPr>
        <w:t>primene</w:t>
      </w:r>
      <w:proofErr w:type="spellEnd"/>
      <w:r w:rsidRPr="0064243A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b/>
          <w:sz w:val="28"/>
          <w:szCs w:val="20"/>
        </w:rPr>
        <w:t>sojeva</w:t>
      </w:r>
      <w:proofErr w:type="spellEnd"/>
      <w:r w:rsidR="00F125EB" w:rsidRPr="0064243A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b/>
          <w:sz w:val="28"/>
          <w:szCs w:val="20"/>
        </w:rPr>
        <w:t>roda</w:t>
      </w:r>
      <w:proofErr w:type="spellEnd"/>
      <w:r w:rsidR="00F125EB" w:rsidRPr="0064243A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Pr="0064243A">
        <w:rPr>
          <w:rFonts w:ascii="Times New Roman" w:hAnsi="Times New Roman" w:cs="Times New Roman"/>
          <w:b/>
          <w:i/>
          <w:sz w:val="28"/>
          <w:szCs w:val="20"/>
        </w:rPr>
        <w:t>Pseudomonas</w:t>
      </w:r>
      <w:r w:rsidRPr="0064243A">
        <w:rPr>
          <w:rFonts w:ascii="Times New Roman" w:hAnsi="Times New Roman" w:cs="Times New Roman"/>
          <w:b/>
          <w:sz w:val="28"/>
          <w:szCs w:val="20"/>
        </w:rPr>
        <w:t xml:space="preserve"> u bioremedijaciji zagađenih voda</w:t>
      </w:r>
    </w:p>
    <w:p w:rsidR="00375C51" w:rsidRPr="0064243A" w:rsidRDefault="00F20F1D" w:rsidP="0092197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64243A">
        <w:rPr>
          <w:rFonts w:ascii="Times New Roman" w:hAnsi="Times New Roman" w:cs="Times New Roman"/>
          <w:b/>
          <w:sz w:val="24"/>
          <w:szCs w:val="20"/>
        </w:rPr>
        <w:t>Olgica</w:t>
      </w:r>
      <w:proofErr w:type="spellEnd"/>
      <w:r w:rsidRPr="0064243A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b/>
          <w:sz w:val="24"/>
          <w:szCs w:val="20"/>
        </w:rPr>
        <w:t>Maksimović</w:t>
      </w:r>
      <w:proofErr w:type="spellEnd"/>
      <w:r w:rsidRPr="0064243A">
        <w:rPr>
          <w:rFonts w:ascii="Times New Roman" w:hAnsi="Times New Roman" w:cs="Times New Roman"/>
          <w:b/>
          <w:sz w:val="24"/>
          <w:szCs w:val="20"/>
        </w:rPr>
        <w:t xml:space="preserve"> - </w:t>
      </w:r>
      <w:proofErr w:type="spellStart"/>
      <w:r w:rsidRPr="0064243A">
        <w:rPr>
          <w:rFonts w:ascii="Times New Roman" w:hAnsi="Times New Roman" w:cs="Times New Roman"/>
          <w:b/>
          <w:sz w:val="24"/>
          <w:szCs w:val="20"/>
        </w:rPr>
        <w:t>Regionalni</w:t>
      </w:r>
      <w:proofErr w:type="spellEnd"/>
      <w:r w:rsidRPr="0064243A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b/>
          <w:sz w:val="24"/>
          <w:szCs w:val="20"/>
        </w:rPr>
        <w:t>centar</w:t>
      </w:r>
      <w:proofErr w:type="spellEnd"/>
      <w:r w:rsidRPr="0064243A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b/>
          <w:sz w:val="24"/>
          <w:szCs w:val="20"/>
        </w:rPr>
        <w:t>za</w:t>
      </w:r>
      <w:proofErr w:type="spellEnd"/>
      <w:r w:rsidRPr="0064243A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b/>
          <w:sz w:val="24"/>
          <w:szCs w:val="20"/>
        </w:rPr>
        <w:t>talente</w:t>
      </w:r>
      <w:proofErr w:type="spellEnd"/>
      <w:r w:rsidRPr="0064243A">
        <w:rPr>
          <w:rFonts w:ascii="Times New Roman" w:hAnsi="Times New Roman" w:cs="Times New Roman"/>
          <w:b/>
          <w:sz w:val="24"/>
          <w:szCs w:val="20"/>
        </w:rPr>
        <w:t xml:space="preserve"> Beograd II</w:t>
      </w:r>
    </w:p>
    <w:p w:rsidR="00F20F1D" w:rsidRPr="0064243A" w:rsidRDefault="00F20F1D" w:rsidP="00F20F1D">
      <w:pPr>
        <w:rPr>
          <w:rFonts w:ascii="Times New Roman" w:hAnsi="Times New Roman" w:cs="Times New Roman"/>
          <w:sz w:val="20"/>
          <w:szCs w:val="20"/>
        </w:rPr>
      </w:pPr>
    </w:p>
    <w:p w:rsidR="001362E9" w:rsidRPr="0064243A" w:rsidRDefault="001362E9" w:rsidP="00F20F1D">
      <w:pPr>
        <w:rPr>
          <w:rFonts w:ascii="Times New Roman" w:hAnsi="Times New Roman" w:cs="Times New Roman"/>
          <w:b/>
          <w:sz w:val="20"/>
          <w:szCs w:val="20"/>
        </w:rPr>
        <w:sectPr w:rsidR="001362E9" w:rsidRPr="0064243A" w:rsidSect="007A7786">
          <w:pgSz w:w="11909" w:h="16834" w:code="9"/>
          <w:pgMar w:top="794" w:right="851" w:bottom="851" w:left="851" w:header="720" w:footer="720" w:gutter="0"/>
          <w:cols w:space="720"/>
          <w:docGrid w:linePitch="360"/>
        </w:sectPr>
      </w:pPr>
    </w:p>
    <w:p w:rsidR="00F20F1D" w:rsidRPr="0064243A" w:rsidRDefault="00F20F1D" w:rsidP="00F20F1D">
      <w:pPr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64243A">
        <w:rPr>
          <w:rFonts w:ascii="Times New Roman" w:hAnsi="Times New Roman" w:cs="Times New Roman"/>
          <w:b/>
          <w:sz w:val="28"/>
          <w:szCs w:val="20"/>
        </w:rPr>
        <w:lastRenderedPageBreak/>
        <w:t>Uvod</w:t>
      </w:r>
      <w:proofErr w:type="spellEnd"/>
    </w:p>
    <w:p w:rsidR="00A61842" w:rsidRPr="0064243A" w:rsidRDefault="00A61842" w:rsidP="00F20F1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4243A">
        <w:rPr>
          <w:rFonts w:ascii="Times New Roman" w:hAnsi="Times New Roman" w:cs="Times New Roman"/>
          <w:sz w:val="20"/>
          <w:szCs w:val="20"/>
        </w:rPr>
        <w:t>Bioremedijacija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predstavlja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proces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kojem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koristi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metabolički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potencijal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4243A">
        <w:rPr>
          <w:rFonts w:ascii="Times New Roman" w:hAnsi="Times New Roman" w:cs="Times New Roman"/>
          <w:sz w:val="20"/>
          <w:szCs w:val="20"/>
        </w:rPr>
        <w:t>mikroorganizama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za</w:t>
      </w:r>
      <w:proofErr w:type="spellEnd"/>
      <w:proofErr w:type="gram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prečišća</w:t>
      </w:r>
      <w:r w:rsidR="004367B6" w:rsidRPr="0064243A">
        <w:rPr>
          <w:rFonts w:ascii="Times New Roman" w:hAnsi="Times New Roman" w:cs="Times New Roman"/>
          <w:sz w:val="20"/>
          <w:szCs w:val="20"/>
        </w:rPr>
        <w:t>vanje</w:t>
      </w:r>
      <w:proofErr w:type="spellEnd"/>
      <w:r w:rsidR="004367B6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67B6" w:rsidRPr="0064243A">
        <w:rPr>
          <w:rFonts w:ascii="Times New Roman" w:hAnsi="Times New Roman" w:cs="Times New Roman"/>
          <w:sz w:val="20"/>
          <w:szCs w:val="20"/>
        </w:rPr>
        <w:t>kontaminiranih</w:t>
      </w:r>
      <w:proofErr w:type="spellEnd"/>
      <w:r w:rsidR="004367B6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67B6" w:rsidRPr="0064243A">
        <w:rPr>
          <w:rFonts w:ascii="Times New Roman" w:hAnsi="Times New Roman" w:cs="Times New Roman"/>
          <w:sz w:val="20"/>
          <w:szCs w:val="20"/>
        </w:rPr>
        <w:t>područja</w:t>
      </w:r>
      <w:proofErr w:type="spellEnd"/>
      <w:r w:rsidR="004367B6" w:rsidRPr="0064243A">
        <w:rPr>
          <w:rFonts w:ascii="Times New Roman" w:hAnsi="Times New Roman" w:cs="Times New Roman"/>
          <w:sz w:val="20"/>
          <w:szCs w:val="20"/>
        </w:rPr>
        <w:t xml:space="preserve"> (1</w:t>
      </w:r>
      <w:r w:rsidRPr="0064243A">
        <w:rPr>
          <w:rFonts w:ascii="Times New Roman" w:hAnsi="Times New Roman" w:cs="Times New Roman"/>
          <w:sz w:val="20"/>
          <w:szCs w:val="20"/>
        </w:rPr>
        <w:t>).</w:t>
      </w:r>
      <w:r w:rsidR="00F125EB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S</w:t>
      </w:r>
      <w:r w:rsidRPr="0064243A">
        <w:rPr>
          <w:rFonts w:ascii="Times New Roman" w:hAnsi="Times New Roman" w:cs="Times New Roman"/>
          <w:sz w:val="20"/>
          <w:szCs w:val="20"/>
        </w:rPr>
        <w:t>intetičke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boje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tkanine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proofErr w:type="gramStart"/>
      <w:r w:rsidRPr="0064243A">
        <w:rPr>
          <w:rFonts w:ascii="Times New Roman" w:hAnsi="Times New Roman" w:cs="Times New Roman"/>
          <w:sz w:val="20"/>
          <w:szCs w:val="20"/>
        </w:rPr>
        <w:t>danas</w:t>
      </w:r>
      <w:proofErr w:type="spellEnd"/>
      <w:proofErr w:type="gram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masovno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koriste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strukturi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fenolna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jedinjenja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veoma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toksične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kada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putem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otpadnih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voda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dospeju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životnu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sredinu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(2). </w:t>
      </w:r>
      <w:proofErr w:type="spellStart"/>
      <w:proofErr w:type="gramStart"/>
      <w:r w:rsidRPr="0064243A">
        <w:rPr>
          <w:rFonts w:ascii="Times New Roman" w:hAnsi="Times New Roman" w:cs="Times New Roman"/>
          <w:sz w:val="20"/>
          <w:szCs w:val="20"/>
        </w:rPr>
        <w:t>Lakaze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svestrani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enzimi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pripadaju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oksidazama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primenjuju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bioremedijaciji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sredina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za</w:t>
      </w:r>
      <w:r w:rsidR="004367B6" w:rsidRPr="0064243A">
        <w:rPr>
          <w:rFonts w:ascii="Times New Roman" w:hAnsi="Times New Roman" w:cs="Times New Roman"/>
          <w:sz w:val="20"/>
          <w:szCs w:val="20"/>
        </w:rPr>
        <w:t>gađenih</w:t>
      </w:r>
      <w:proofErr w:type="spellEnd"/>
      <w:r w:rsidR="004367B6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67B6" w:rsidRPr="0064243A">
        <w:rPr>
          <w:rFonts w:ascii="Times New Roman" w:hAnsi="Times New Roman" w:cs="Times New Roman"/>
          <w:sz w:val="20"/>
          <w:szCs w:val="20"/>
        </w:rPr>
        <w:t>fenolnim</w:t>
      </w:r>
      <w:proofErr w:type="spellEnd"/>
      <w:r w:rsidR="004367B6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67B6" w:rsidRPr="0064243A">
        <w:rPr>
          <w:rFonts w:ascii="Times New Roman" w:hAnsi="Times New Roman" w:cs="Times New Roman"/>
          <w:sz w:val="20"/>
          <w:szCs w:val="20"/>
        </w:rPr>
        <w:t>jedinjenjima</w:t>
      </w:r>
      <w:proofErr w:type="spellEnd"/>
      <w:r w:rsidR="004367B6" w:rsidRPr="0064243A">
        <w:rPr>
          <w:rFonts w:ascii="Times New Roman" w:hAnsi="Times New Roman" w:cs="Times New Roman"/>
          <w:sz w:val="20"/>
          <w:szCs w:val="20"/>
        </w:rPr>
        <w:t xml:space="preserve"> (3</w:t>
      </w:r>
      <w:r w:rsidRPr="0064243A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64243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64243A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literature je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poznato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da </w:t>
      </w:r>
      <w:r w:rsidR="004367B6" w:rsidRPr="0064243A">
        <w:rPr>
          <w:rFonts w:ascii="Times New Roman" w:hAnsi="Times New Roman" w:cs="Times New Roman"/>
          <w:sz w:val="20"/>
          <w:szCs w:val="20"/>
        </w:rPr>
        <w:t xml:space="preserve">se </w:t>
      </w:r>
      <w:r w:rsidR="004367B6" w:rsidRPr="0064243A">
        <w:rPr>
          <w:rFonts w:ascii="Times New Roman" w:hAnsi="Times New Roman" w:cs="Times New Roman"/>
          <w:sz w:val="20"/>
          <w:szCs w:val="20"/>
          <w:lang w:val="sr-Latn-RS"/>
        </w:rPr>
        <w:t>l</w:t>
      </w:r>
      <w:r w:rsidR="00407B57" w:rsidRPr="0064243A">
        <w:rPr>
          <w:rFonts w:ascii="Times New Roman" w:hAnsi="Times New Roman" w:cs="Times New Roman"/>
          <w:sz w:val="20"/>
          <w:szCs w:val="20"/>
          <w:lang w:val="sr-Latn-RS"/>
        </w:rPr>
        <w:t>akaze mogu naći i kod sojeva rod</w:t>
      </w:r>
      <w:r w:rsidR="004367B6" w:rsidRPr="0064243A">
        <w:rPr>
          <w:rFonts w:ascii="Times New Roman" w:hAnsi="Times New Roman" w:cs="Times New Roman"/>
          <w:sz w:val="20"/>
          <w:szCs w:val="20"/>
          <w:lang w:val="sr-Latn-RS"/>
        </w:rPr>
        <w:t xml:space="preserve">a </w:t>
      </w:r>
      <w:r w:rsidRPr="0064243A">
        <w:rPr>
          <w:rFonts w:ascii="Times New Roman" w:hAnsi="Times New Roman" w:cs="Times New Roman"/>
          <w:i/>
          <w:sz w:val="20"/>
          <w:szCs w:val="20"/>
        </w:rPr>
        <w:t>Pseudomonas</w:t>
      </w:r>
      <w:r w:rsidR="004367B6" w:rsidRPr="0064243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25EB" w:rsidRPr="0064243A">
        <w:rPr>
          <w:rFonts w:ascii="Times New Roman" w:hAnsi="Times New Roman" w:cs="Times New Roman"/>
          <w:sz w:val="20"/>
          <w:szCs w:val="20"/>
        </w:rPr>
        <w:t>(</w:t>
      </w:r>
      <w:r w:rsidR="00C10504" w:rsidRPr="0064243A">
        <w:rPr>
          <w:rFonts w:ascii="Times New Roman" w:hAnsi="Times New Roman" w:cs="Times New Roman"/>
          <w:sz w:val="20"/>
          <w:szCs w:val="20"/>
        </w:rPr>
        <w:t>3</w:t>
      </w:r>
      <w:r w:rsidR="004367B6" w:rsidRPr="0064243A">
        <w:rPr>
          <w:rFonts w:ascii="Times New Roman" w:hAnsi="Times New Roman" w:cs="Times New Roman"/>
          <w:sz w:val="20"/>
          <w:szCs w:val="20"/>
        </w:rPr>
        <w:t>)</w:t>
      </w:r>
      <w:r w:rsidR="004367B6" w:rsidRPr="0064243A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4367B6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Cilj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ovog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je bio da se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ispita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4243A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sojevi</w:t>
      </w:r>
      <w:proofErr w:type="spellEnd"/>
      <w:proofErr w:type="gram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roda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r w:rsidRPr="0064243A">
        <w:rPr>
          <w:rFonts w:ascii="Times New Roman" w:hAnsi="Times New Roman" w:cs="Times New Roman"/>
          <w:i/>
          <w:sz w:val="20"/>
          <w:szCs w:val="20"/>
        </w:rPr>
        <w:t>Pseudomonas</w:t>
      </w:r>
      <w:r w:rsidR="004367B6" w:rsidRPr="0064243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7B6" w:rsidRPr="0064243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367B6" w:rsidRPr="0064243A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="004367B6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67B6" w:rsidRPr="0064243A">
        <w:rPr>
          <w:rFonts w:ascii="Times New Roman" w:hAnsi="Times New Roman" w:cs="Times New Roman"/>
          <w:sz w:val="20"/>
          <w:szCs w:val="20"/>
        </w:rPr>
        <w:t>laboratorijske</w:t>
      </w:r>
      <w:proofErr w:type="spellEnd"/>
      <w:r w:rsidR="004367B6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67B6" w:rsidRPr="0064243A">
        <w:rPr>
          <w:rFonts w:ascii="Times New Roman" w:hAnsi="Times New Roman" w:cs="Times New Roman"/>
          <w:sz w:val="20"/>
          <w:szCs w:val="20"/>
        </w:rPr>
        <w:t>kolekcije</w:t>
      </w:r>
      <w:proofErr w:type="spellEnd"/>
      <w:r w:rsidR="004367B6" w:rsidRPr="0064243A">
        <w:rPr>
          <w:rFonts w:ascii="Times New Roman" w:hAnsi="Times New Roman" w:cs="Times New Roman"/>
          <w:sz w:val="20"/>
          <w:szCs w:val="20"/>
        </w:rPr>
        <w:t>)</w:t>
      </w:r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poseduju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enzim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lakazu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imaju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sposobnost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oksiduju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sintetičke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boje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>.</w:t>
      </w:r>
    </w:p>
    <w:p w:rsidR="00A61842" w:rsidRPr="0064243A" w:rsidRDefault="00F40AD3" w:rsidP="00A61842">
      <w:pPr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64243A">
        <w:rPr>
          <w:rFonts w:ascii="Times New Roman" w:hAnsi="Times New Roman" w:cs="Times New Roman"/>
          <w:b/>
          <w:sz w:val="28"/>
          <w:szCs w:val="20"/>
        </w:rPr>
        <w:t>M</w:t>
      </w:r>
      <w:r w:rsidR="00F20F1D" w:rsidRPr="0064243A">
        <w:rPr>
          <w:rFonts w:ascii="Times New Roman" w:hAnsi="Times New Roman" w:cs="Times New Roman"/>
          <w:b/>
          <w:sz w:val="28"/>
          <w:szCs w:val="20"/>
        </w:rPr>
        <w:t>etode</w:t>
      </w:r>
      <w:proofErr w:type="spellEnd"/>
      <w:r w:rsidRPr="0064243A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b/>
          <w:sz w:val="28"/>
          <w:szCs w:val="20"/>
        </w:rPr>
        <w:t>rada</w:t>
      </w:r>
      <w:proofErr w:type="spellEnd"/>
    </w:p>
    <w:p w:rsidR="00F20F1D" w:rsidRPr="0064243A" w:rsidRDefault="00A61842" w:rsidP="00A61842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4243A">
        <w:rPr>
          <w:rFonts w:ascii="Times New Roman" w:hAnsi="Times New Roman" w:cs="Times New Roman"/>
          <w:sz w:val="20"/>
          <w:szCs w:val="20"/>
        </w:rPr>
        <w:t>Analizirana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soja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roda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r w:rsidRPr="0064243A">
        <w:rPr>
          <w:rFonts w:ascii="Times New Roman" w:hAnsi="Times New Roman" w:cs="Times New Roman"/>
          <w:i/>
          <w:sz w:val="20"/>
          <w:szCs w:val="20"/>
        </w:rPr>
        <w:t>Pseudomonas</w:t>
      </w:r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laboratorijske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k</w:t>
      </w:r>
      <w:r w:rsidR="009D454A" w:rsidRPr="0064243A">
        <w:rPr>
          <w:rFonts w:ascii="Times New Roman" w:hAnsi="Times New Roman" w:cs="Times New Roman"/>
          <w:sz w:val="20"/>
          <w:szCs w:val="20"/>
        </w:rPr>
        <w:t>olekcije</w:t>
      </w:r>
      <w:proofErr w:type="spellEnd"/>
      <w:r w:rsidR="004367B6" w:rsidRPr="0064243A">
        <w:rPr>
          <w:rFonts w:ascii="Times New Roman" w:hAnsi="Times New Roman" w:cs="Times New Roman"/>
          <w:sz w:val="20"/>
          <w:szCs w:val="20"/>
        </w:rPr>
        <w:t xml:space="preserve"> (F6, KT2440, CA3, MT2)</w:t>
      </w:r>
      <w:r w:rsidR="009D454A" w:rsidRPr="0064243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07B57" w:rsidRPr="0064243A">
        <w:rPr>
          <w:rFonts w:ascii="Times New Roman" w:hAnsi="Times New Roman" w:cs="Times New Roman"/>
          <w:sz w:val="20"/>
          <w:szCs w:val="20"/>
        </w:rPr>
        <w:t>Sojevi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gajen</w:t>
      </w:r>
      <w:r w:rsidR="00F125EB"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2C3995">
        <w:rPr>
          <w:rFonts w:ascii="Times New Roman" w:hAnsi="Times New Roman" w:cs="Times New Roman"/>
          <w:sz w:val="20"/>
          <w:szCs w:val="20"/>
        </w:rPr>
        <w:t xml:space="preserve"> u LB </w:t>
      </w:r>
      <w:proofErr w:type="spellStart"/>
      <w:r w:rsidR="002C3995">
        <w:rPr>
          <w:rFonts w:ascii="Times New Roman" w:hAnsi="Times New Roman" w:cs="Times New Roman"/>
          <w:sz w:val="20"/>
          <w:szCs w:val="20"/>
        </w:rPr>
        <w:t>tečnoj</w:t>
      </w:r>
      <w:proofErr w:type="spellEnd"/>
      <w:r w:rsidR="002C39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995">
        <w:rPr>
          <w:rFonts w:ascii="Times New Roman" w:hAnsi="Times New Roman" w:cs="Times New Roman"/>
          <w:sz w:val="20"/>
          <w:szCs w:val="20"/>
        </w:rPr>
        <w:t>podlozi</w:t>
      </w:r>
      <w:proofErr w:type="spellEnd"/>
      <w:r w:rsidR="002C3995">
        <w:rPr>
          <w:rFonts w:ascii="Times New Roman" w:hAnsi="Times New Roman" w:cs="Times New Roman"/>
          <w:sz w:val="20"/>
          <w:szCs w:val="20"/>
        </w:rPr>
        <w:t xml:space="preserve"> (4</w:t>
      </w:r>
      <w:r w:rsidR="00407B57" w:rsidRPr="0064243A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07B57" w:rsidRPr="0064243A">
        <w:rPr>
          <w:rFonts w:ascii="Times New Roman" w:hAnsi="Times New Roman" w:cs="Times New Roman"/>
          <w:sz w:val="20"/>
          <w:szCs w:val="20"/>
        </w:rPr>
        <w:t>Bakterijske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kulture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gajene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preko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noći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tretirane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lizozimom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da bi se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oslobodili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svi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protein</w:t>
      </w:r>
      <w:r w:rsidR="00F125EB"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ćelija</w:t>
      </w:r>
      <w:proofErr w:type="spell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zatim</w:t>
      </w:r>
      <w:proofErr w:type="spell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određena</w:t>
      </w:r>
      <w:proofErr w:type="spell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koncentracija</w:t>
      </w:r>
      <w:proofErr w:type="spell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proteina</w:t>
      </w:r>
      <w:proofErr w:type="spell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pomoću</w:t>
      </w:r>
      <w:proofErr w:type="spell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spektrofotometra</w:t>
      </w:r>
      <w:proofErr w:type="spell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upotrebom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Bradfordove</w:t>
      </w:r>
      <w:proofErr w:type="spell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="002C3995">
        <w:rPr>
          <w:rFonts w:ascii="Times New Roman" w:hAnsi="Times New Roman" w:cs="Times New Roman"/>
          <w:sz w:val="20"/>
          <w:szCs w:val="20"/>
        </w:rPr>
        <w:t xml:space="preserve"> (5</w:t>
      </w:r>
      <w:r w:rsidR="0054154C" w:rsidRPr="0064243A">
        <w:rPr>
          <w:rFonts w:ascii="Times New Roman" w:hAnsi="Times New Roman" w:cs="Times New Roman"/>
          <w:sz w:val="20"/>
          <w:szCs w:val="20"/>
        </w:rPr>
        <w:t>)</w:t>
      </w:r>
      <w:r w:rsidR="00F125EB" w:rsidRPr="0064243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Aktivnost</w:t>
      </w:r>
      <w:proofErr w:type="spellEnd"/>
      <w:r w:rsidR="00F125EB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5EB" w:rsidRPr="0064243A">
        <w:rPr>
          <w:rFonts w:ascii="Times New Roman" w:hAnsi="Times New Roman" w:cs="Times New Roman"/>
          <w:sz w:val="20"/>
          <w:szCs w:val="20"/>
        </w:rPr>
        <w:t>lakaza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određena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lakaznim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testom</w:t>
      </w:r>
      <w:proofErr w:type="spell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07B57" w:rsidRPr="0064243A">
        <w:rPr>
          <w:rFonts w:ascii="Times New Roman" w:hAnsi="Times New Roman" w:cs="Times New Roman"/>
          <w:sz w:val="20"/>
          <w:szCs w:val="20"/>
        </w:rPr>
        <w:t>sa</w:t>
      </w:r>
      <w:proofErr w:type="spellEnd"/>
      <w:proofErr w:type="gramEnd"/>
      <w:r w:rsidR="00407B57" w:rsidRPr="0064243A">
        <w:rPr>
          <w:rFonts w:ascii="Times New Roman" w:hAnsi="Times New Roman" w:cs="Times New Roman"/>
          <w:sz w:val="20"/>
          <w:szCs w:val="20"/>
        </w:rPr>
        <w:t xml:space="preserve"> ABTS </w:t>
      </w:r>
      <w:proofErr w:type="spellStart"/>
      <w:r w:rsidR="00407B57" w:rsidRPr="0064243A">
        <w:rPr>
          <w:rFonts w:ascii="Times New Roman" w:hAnsi="Times New Roman" w:cs="Times New Roman"/>
          <w:sz w:val="20"/>
          <w:szCs w:val="20"/>
        </w:rPr>
        <w:t>supstratom</w:t>
      </w:r>
      <w:proofErr w:type="spellEnd"/>
      <w:r w:rsidR="00526D30" w:rsidRPr="006424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26D30" w:rsidRPr="0064243A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="00526D30" w:rsidRPr="0064243A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526D30" w:rsidRPr="0064243A">
        <w:rPr>
          <w:rFonts w:ascii="Times New Roman" w:hAnsi="Times New Roman" w:cs="Times New Roman"/>
          <w:sz w:val="20"/>
          <w:szCs w:val="20"/>
        </w:rPr>
        <w:t>specifičan</w:t>
      </w:r>
      <w:proofErr w:type="spellEnd"/>
      <w:r w:rsidR="00526D30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6D30" w:rsidRPr="0064243A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526D30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6D30" w:rsidRPr="0064243A">
        <w:rPr>
          <w:rFonts w:ascii="Times New Roman" w:hAnsi="Times New Roman" w:cs="Times New Roman"/>
          <w:sz w:val="20"/>
          <w:szCs w:val="20"/>
        </w:rPr>
        <w:t>ovaj</w:t>
      </w:r>
      <w:proofErr w:type="spellEnd"/>
      <w:r w:rsidR="00526D30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6D30" w:rsidRPr="0064243A">
        <w:rPr>
          <w:rFonts w:ascii="Times New Roman" w:hAnsi="Times New Roman" w:cs="Times New Roman"/>
          <w:sz w:val="20"/>
          <w:szCs w:val="20"/>
        </w:rPr>
        <w:t>enzim</w:t>
      </w:r>
      <w:proofErr w:type="spellEnd"/>
      <w:r w:rsidR="002C3995">
        <w:rPr>
          <w:rFonts w:ascii="Times New Roman" w:hAnsi="Times New Roman" w:cs="Times New Roman"/>
          <w:sz w:val="20"/>
          <w:szCs w:val="20"/>
        </w:rPr>
        <w:t xml:space="preserve"> (6</w:t>
      </w:r>
      <w:bookmarkStart w:id="0" w:name="_GoBack"/>
      <w:bookmarkEnd w:id="0"/>
      <w:r w:rsidR="00407B57" w:rsidRPr="0064243A">
        <w:rPr>
          <w:rFonts w:ascii="Times New Roman" w:hAnsi="Times New Roman" w:cs="Times New Roman"/>
          <w:sz w:val="20"/>
          <w:szCs w:val="20"/>
        </w:rPr>
        <w:t>).</w:t>
      </w:r>
      <w:r w:rsidRPr="0064243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reakciju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0E93" w:rsidRPr="0064243A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480E9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0E93" w:rsidRPr="0064243A">
        <w:rPr>
          <w:rFonts w:ascii="Times New Roman" w:hAnsi="Times New Roman" w:cs="Times New Roman"/>
          <w:sz w:val="20"/>
          <w:szCs w:val="20"/>
        </w:rPr>
        <w:t>svaki</w:t>
      </w:r>
      <w:proofErr w:type="spellEnd"/>
      <w:r w:rsidR="00480E9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0E93" w:rsidRPr="0064243A">
        <w:rPr>
          <w:rFonts w:ascii="Times New Roman" w:hAnsi="Times New Roman" w:cs="Times New Roman"/>
          <w:sz w:val="20"/>
          <w:szCs w:val="20"/>
        </w:rPr>
        <w:t>uzorak</w:t>
      </w:r>
      <w:proofErr w:type="spellEnd"/>
      <w:r w:rsidR="00480E9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dodavane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iste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koncentracije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proteina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100µg).</w:t>
      </w:r>
      <w:proofErr w:type="gram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Reakcija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odvijala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r w:rsidR="00480E93" w:rsidRPr="0064243A">
        <w:rPr>
          <w:rFonts w:ascii="Times New Roman" w:hAnsi="Times New Roman" w:cs="Times New Roman"/>
          <w:sz w:val="20"/>
          <w:szCs w:val="20"/>
        </w:rPr>
        <w:t xml:space="preserve">30 </w:t>
      </w:r>
      <w:proofErr w:type="spellStart"/>
      <w:r w:rsidR="00480E93" w:rsidRPr="0064243A">
        <w:rPr>
          <w:rFonts w:ascii="Times New Roman" w:hAnsi="Times New Roman" w:cs="Times New Roman"/>
          <w:sz w:val="20"/>
          <w:szCs w:val="20"/>
        </w:rPr>
        <w:t>minuta</w:t>
      </w:r>
      <w:proofErr w:type="spellEnd"/>
      <w:r w:rsidR="00526D30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26D30" w:rsidRPr="0064243A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526D30" w:rsidRPr="0064243A">
        <w:rPr>
          <w:rFonts w:ascii="Times New Roman" w:hAnsi="Times New Roman" w:cs="Times New Roman"/>
          <w:sz w:val="20"/>
          <w:szCs w:val="20"/>
        </w:rPr>
        <w:t xml:space="preserve"> 37ºC </w:t>
      </w:r>
      <w:proofErr w:type="spellStart"/>
      <w:r w:rsidR="00526D30" w:rsidRPr="0064243A">
        <w:rPr>
          <w:rFonts w:ascii="Times New Roman" w:hAnsi="Times New Roman" w:cs="Times New Roman"/>
          <w:sz w:val="20"/>
          <w:szCs w:val="20"/>
        </w:rPr>
        <w:t>nakon</w:t>
      </w:r>
      <w:proofErr w:type="spellEnd"/>
      <w:r w:rsidR="00526D30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6D30" w:rsidRPr="0064243A">
        <w:rPr>
          <w:rFonts w:ascii="Times New Roman" w:hAnsi="Times New Roman" w:cs="Times New Roman"/>
          <w:sz w:val="20"/>
          <w:szCs w:val="20"/>
        </w:rPr>
        <w:t>čega</w:t>
      </w:r>
      <w:proofErr w:type="spellEnd"/>
      <w:r w:rsidR="00526D30" w:rsidRPr="0064243A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526D30" w:rsidRPr="0064243A">
        <w:rPr>
          <w:rFonts w:ascii="Times New Roman" w:hAnsi="Times New Roman" w:cs="Times New Roman"/>
          <w:sz w:val="20"/>
          <w:szCs w:val="20"/>
        </w:rPr>
        <w:t>s</w:t>
      </w:r>
      <w:r w:rsidRPr="0064243A">
        <w:rPr>
          <w:rFonts w:ascii="Times New Roman" w:hAnsi="Times New Roman" w:cs="Times New Roman"/>
          <w:sz w:val="20"/>
          <w:szCs w:val="20"/>
        </w:rPr>
        <w:t>pektrof</w:t>
      </w:r>
      <w:r w:rsidR="00526D30" w:rsidRPr="0064243A">
        <w:rPr>
          <w:rFonts w:ascii="Times New Roman" w:hAnsi="Times New Roman" w:cs="Times New Roman"/>
          <w:sz w:val="20"/>
          <w:szCs w:val="20"/>
        </w:rPr>
        <w:t>otometrom</w:t>
      </w:r>
      <w:proofErr w:type="spellEnd"/>
      <w:r w:rsidR="00526D30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154C" w:rsidRPr="0064243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54154C" w:rsidRPr="0064243A">
        <w:rPr>
          <w:rFonts w:ascii="Times New Roman" w:hAnsi="Times New Roman" w:cs="Times New Roman"/>
          <w:sz w:val="20"/>
          <w:szCs w:val="20"/>
        </w:rPr>
        <w:t xml:space="preserve"> 420nm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izmerena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apsorbanca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produkta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oks</w:t>
      </w:r>
      <w:r w:rsidR="0019490C" w:rsidRPr="0064243A">
        <w:rPr>
          <w:rFonts w:ascii="Times New Roman" w:hAnsi="Times New Roman" w:cs="Times New Roman"/>
          <w:sz w:val="20"/>
          <w:szCs w:val="20"/>
        </w:rPr>
        <w:t>idacije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ABTS-a</w:t>
      </w:r>
      <w:r w:rsidRPr="0064243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Najaktivnij</w:t>
      </w:r>
      <w:r w:rsidR="00D77FB0"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sojevi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zatim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zasejani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erlenmajere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u LB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medijum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dodatim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bojama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koncentraciji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0</w:t>
      </w:r>
      <w:proofErr w:type="gramStart"/>
      <w:r w:rsidR="0019490C" w:rsidRPr="0064243A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%.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Korišćene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dve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sintetičke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boje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fenol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red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rodamin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B,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tekstilna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boja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prehrambena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boja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jaja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Aktivnost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lakaze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dovodi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p</w:t>
      </w:r>
      <w:r w:rsidR="00C10504" w:rsidRPr="0064243A">
        <w:rPr>
          <w:rFonts w:ascii="Times New Roman" w:hAnsi="Times New Roman" w:cs="Times New Roman"/>
          <w:sz w:val="20"/>
          <w:szCs w:val="20"/>
        </w:rPr>
        <w:t>romene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boje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medijuma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vizuelno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sz w:val="20"/>
          <w:szCs w:val="20"/>
        </w:rPr>
        <w:t>uočiti</w:t>
      </w:r>
      <w:proofErr w:type="spellEnd"/>
      <w:r w:rsidR="0019490C" w:rsidRPr="0064243A">
        <w:rPr>
          <w:rFonts w:ascii="Times New Roman" w:hAnsi="Times New Roman" w:cs="Times New Roman"/>
          <w:sz w:val="20"/>
          <w:szCs w:val="20"/>
        </w:rPr>
        <w:t>.</w:t>
      </w:r>
    </w:p>
    <w:p w:rsidR="00625E34" w:rsidRDefault="00F20F1D" w:rsidP="00625E3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4243A">
        <w:rPr>
          <w:rFonts w:ascii="Times New Roman" w:hAnsi="Times New Roman" w:cs="Times New Roman"/>
          <w:b/>
          <w:sz w:val="28"/>
          <w:szCs w:val="20"/>
        </w:rPr>
        <w:t>Rezultati</w:t>
      </w:r>
      <w:proofErr w:type="spellEnd"/>
      <w:r w:rsidR="00625E34" w:rsidRPr="00625E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E34" w:rsidRPr="0064243A" w:rsidRDefault="00625E34" w:rsidP="00625E34">
      <w:pPr>
        <w:rPr>
          <w:noProof/>
        </w:rPr>
      </w:pPr>
      <w:proofErr w:type="spellStart"/>
      <w:r w:rsidRPr="0064243A">
        <w:rPr>
          <w:rFonts w:ascii="Times New Roman" w:hAnsi="Times New Roman" w:cs="Times New Roman"/>
          <w:sz w:val="20"/>
          <w:szCs w:val="20"/>
        </w:rPr>
        <w:t>Najveću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lakaznu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aktivnost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pokazali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sojevi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243A">
        <w:rPr>
          <w:rFonts w:ascii="Times New Roman" w:hAnsi="Times New Roman" w:cs="Times New Roman"/>
          <w:sz w:val="20"/>
          <w:szCs w:val="20"/>
        </w:rPr>
        <w:t xml:space="preserve">F6 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64243A">
        <w:rPr>
          <w:rFonts w:ascii="Times New Roman" w:hAnsi="Times New Roman" w:cs="Times New Roman"/>
          <w:sz w:val="20"/>
          <w:szCs w:val="20"/>
        </w:rPr>
        <w:t xml:space="preserve"> KT2440.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Rezultati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lakaznog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testa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mogu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videti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4243A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00A5">
        <w:rPr>
          <w:rFonts w:ascii="Times New Roman" w:hAnsi="Times New Roman" w:cs="Times New Roman"/>
          <w:sz w:val="20"/>
          <w:szCs w:val="20"/>
        </w:rPr>
        <w:t>slici</w:t>
      </w:r>
      <w:proofErr w:type="spellEnd"/>
      <w:r w:rsidR="00C200A5">
        <w:rPr>
          <w:rFonts w:ascii="Times New Roman" w:hAnsi="Times New Roman" w:cs="Times New Roman"/>
          <w:sz w:val="20"/>
          <w:szCs w:val="20"/>
        </w:rPr>
        <w:t xml:space="preserve"> </w:t>
      </w:r>
      <w:r w:rsidRPr="0064243A">
        <w:rPr>
          <w:rFonts w:ascii="Times New Roman" w:hAnsi="Times New Roman" w:cs="Times New Roman"/>
          <w:sz w:val="20"/>
          <w:szCs w:val="20"/>
        </w:rPr>
        <w:t xml:space="preserve">1. 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Posle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gajenja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4243A">
        <w:rPr>
          <w:rFonts w:ascii="Times New Roman" w:hAnsi="Times New Roman" w:cs="Times New Roman"/>
          <w:sz w:val="20"/>
          <w:szCs w:val="20"/>
        </w:rPr>
        <w:t>sa</w:t>
      </w:r>
      <w:proofErr w:type="spellEnd"/>
      <w:proofErr w:type="gram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bojama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, u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četiri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uzorka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došlo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oksidacije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promene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boje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medijuma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64243A">
        <w:rPr>
          <w:rFonts w:ascii="Times New Roman" w:hAnsi="Times New Roman" w:cs="Times New Roman"/>
          <w:sz w:val="20"/>
          <w:szCs w:val="20"/>
        </w:rPr>
        <w:t>Sojevi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F6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KT2440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oksidovali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fenol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red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tekstilnu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boju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243A">
        <w:rPr>
          <w:rFonts w:ascii="Times New Roman" w:hAnsi="Times New Roman" w:cs="Times New Roman"/>
          <w:sz w:val="20"/>
          <w:szCs w:val="20"/>
        </w:rPr>
        <w:t xml:space="preserve">Kao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očekivano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prehrambena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boja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jaja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oksidovana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, s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obzirom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da je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drugačije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hemijske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strukture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550D" w:rsidRPr="0064243A" w:rsidRDefault="0093550D" w:rsidP="0093550D">
      <w:pPr>
        <w:rPr>
          <w:rFonts w:ascii="Times New Roman" w:hAnsi="Times New Roman" w:cs="Times New Roman"/>
          <w:b/>
          <w:sz w:val="28"/>
          <w:szCs w:val="20"/>
        </w:rPr>
      </w:pPr>
    </w:p>
    <w:p w:rsidR="0093550D" w:rsidRPr="0064243A" w:rsidRDefault="008F7DEB" w:rsidP="0093550D">
      <w:pPr>
        <w:keepNext/>
        <w:jc w:val="center"/>
      </w:pPr>
      <w:r w:rsidRPr="0064243A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F9923E8" wp14:editId="11035A4B">
            <wp:extent cx="2533650" cy="17335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486D" w:rsidRPr="0064243A" w:rsidRDefault="00C200A5" w:rsidP="0093550D">
      <w:pPr>
        <w:pStyle w:val="Caption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Slika</w:t>
      </w:r>
      <w:proofErr w:type="spellEnd"/>
      <w:r w:rsidR="0093550D" w:rsidRPr="006424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3550D" w:rsidRPr="0064243A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93550D" w:rsidRPr="0064243A">
        <w:rPr>
          <w:rFonts w:ascii="Times New Roman" w:hAnsi="Times New Roman" w:cs="Times New Roman"/>
          <w:color w:val="auto"/>
          <w:sz w:val="20"/>
          <w:szCs w:val="20"/>
        </w:rPr>
        <w:instrText xml:space="preserve"> SEQ Grafik \* ARABIC </w:instrText>
      </w:r>
      <w:r w:rsidR="0093550D" w:rsidRPr="0064243A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93550D" w:rsidRPr="0064243A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="0093550D" w:rsidRPr="0064243A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93550D" w:rsidRPr="006424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color w:val="auto"/>
          <w:sz w:val="20"/>
          <w:szCs w:val="20"/>
        </w:rPr>
        <w:t>Lakazna</w:t>
      </w:r>
      <w:proofErr w:type="spellEnd"/>
      <w:r w:rsidR="0019490C" w:rsidRPr="006424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color w:val="auto"/>
          <w:sz w:val="20"/>
          <w:szCs w:val="20"/>
        </w:rPr>
        <w:t>aktivnost</w:t>
      </w:r>
      <w:proofErr w:type="spellEnd"/>
      <w:r w:rsidR="0019490C" w:rsidRPr="006424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9490C" w:rsidRPr="0064243A">
        <w:rPr>
          <w:rFonts w:ascii="Times New Roman" w:hAnsi="Times New Roman" w:cs="Times New Roman"/>
          <w:i/>
          <w:color w:val="auto"/>
          <w:sz w:val="20"/>
          <w:szCs w:val="20"/>
        </w:rPr>
        <w:t>Pseudomonas</w:t>
      </w:r>
      <w:r w:rsidR="0019490C" w:rsidRPr="006424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19490C" w:rsidRPr="0064243A">
        <w:rPr>
          <w:rFonts w:ascii="Times New Roman" w:hAnsi="Times New Roman" w:cs="Times New Roman"/>
          <w:color w:val="auto"/>
          <w:sz w:val="20"/>
          <w:szCs w:val="20"/>
        </w:rPr>
        <w:t>sojeva</w:t>
      </w:r>
      <w:proofErr w:type="spellEnd"/>
    </w:p>
    <w:p w:rsidR="00F20F1D" w:rsidRPr="0064243A" w:rsidRDefault="00F20F1D" w:rsidP="00F20F1D">
      <w:pPr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64243A">
        <w:rPr>
          <w:rFonts w:ascii="Times New Roman" w:hAnsi="Times New Roman" w:cs="Times New Roman"/>
          <w:b/>
          <w:sz w:val="28"/>
          <w:szCs w:val="20"/>
        </w:rPr>
        <w:t>Zaključak</w:t>
      </w:r>
      <w:proofErr w:type="spellEnd"/>
    </w:p>
    <w:p w:rsidR="00F34BA5" w:rsidRPr="0064243A" w:rsidRDefault="0093550D" w:rsidP="0093550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4243A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četiri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soja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roda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r w:rsidR="00DD35F3" w:rsidRPr="0064243A">
        <w:rPr>
          <w:rFonts w:ascii="Times New Roman" w:hAnsi="Times New Roman" w:cs="Times New Roman"/>
          <w:i/>
          <w:sz w:val="20"/>
          <w:szCs w:val="20"/>
        </w:rPr>
        <w:t>Pseudomonas</w:t>
      </w:r>
      <w:r w:rsidRPr="006424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dva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soja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pokazala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značajnu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lakazn</w:t>
      </w:r>
      <w:r w:rsidR="00DD35F3" w:rsidRPr="0064243A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aktivnost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testu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ABTS-om -</w:t>
      </w:r>
      <w:r w:rsidR="00C10504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sojevi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F6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KT2440. Ta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dva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soja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korišćena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eksperimentu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DD35F3" w:rsidRPr="0064243A">
        <w:rPr>
          <w:rFonts w:ascii="Times New Roman" w:hAnsi="Times New Roman" w:cs="Times New Roman"/>
          <w:sz w:val="20"/>
          <w:szCs w:val="20"/>
        </w:rPr>
        <w:t>sa</w:t>
      </w:r>
      <w:proofErr w:type="spellEnd"/>
      <w:proofErr w:type="gram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bojama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. Oba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soja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D35F3" w:rsidRPr="0064243A">
        <w:rPr>
          <w:rFonts w:ascii="Times New Roman" w:hAnsi="Times New Roman" w:cs="Times New Roman"/>
          <w:sz w:val="20"/>
          <w:szCs w:val="20"/>
        </w:rPr>
        <w:t>dobro</w:t>
      </w:r>
      <w:proofErr w:type="gram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oksidovala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fenol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red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tekstilnu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boju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pokazuje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imaju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potencijal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primenu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bioremedijaciji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voda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zagađenih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sintetičkim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504" w:rsidRPr="0064243A">
        <w:rPr>
          <w:rFonts w:ascii="Times New Roman" w:hAnsi="Times New Roman" w:cs="Times New Roman"/>
          <w:sz w:val="20"/>
          <w:szCs w:val="20"/>
        </w:rPr>
        <w:t>bojama</w:t>
      </w:r>
      <w:proofErr w:type="spellEnd"/>
      <w:r w:rsidR="00C10504" w:rsidRPr="0064243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D35F3" w:rsidRPr="0064243A">
        <w:rPr>
          <w:rFonts w:ascii="Times New Roman" w:hAnsi="Times New Roman" w:cs="Times New Roman"/>
          <w:sz w:val="20"/>
          <w:szCs w:val="20"/>
        </w:rPr>
        <w:t>B</w:t>
      </w:r>
      <w:r w:rsidRPr="0064243A">
        <w:rPr>
          <w:rFonts w:ascii="Times New Roman" w:hAnsi="Times New Roman" w:cs="Times New Roman"/>
          <w:sz w:val="20"/>
          <w:szCs w:val="20"/>
        </w:rPr>
        <w:t>uduća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istraživanja</w:t>
      </w:r>
      <w:proofErr w:type="spellEnd"/>
      <w:r w:rsidR="00DD35F3" w:rsidRPr="0064243A">
        <w:rPr>
          <w:rFonts w:ascii="Times New Roman" w:hAnsi="Times New Roman" w:cs="Times New Roman"/>
          <w:sz w:val="20"/>
          <w:szCs w:val="20"/>
        </w:rPr>
        <w:t xml:space="preserve"> bi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trebal</w:t>
      </w:r>
      <w:r w:rsidR="00DD35F3" w:rsidRPr="0064243A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fokusirati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4243A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0AED" w:rsidRPr="0064243A">
        <w:rPr>
          <w:rFonts w:ascii="Times New Roman" w:hAnsi="Times New Roman" w:cs="Times New Roman"/>
          <w:sz w:val="20"/>
          <w:szCs w:val="20"/>
        </w:rPr>
        <w:t>ispitivanje</w:t>
      </w:r>
      <w:proofErr w:type="spellEnd"/>
      <w:r w:rsidR="00C90AED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0AED" w:rsidRPr="0064243A">
        <w:rPr>
          <w:rFonts w:ascii="Times New Roman" w:hAnsi="Times New Roman" w:cs="Times New Roman"/>
          <w:sz w:val="20"/>
          <w:szCs w:val="20"/>
        </w:rPr>
        <w:t>sposobnosti</w:t>
      </w:r>
      <w:proofErr w:type="spellEnd"/>
      <w:r w:rsidR="00C90AED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066F" w:rsidRPr="0064243A">
        <w:rPr>
          <w:rFonts w:ascii="Times New Roman" w:hAnsi="Times New Roman" w:cs="Times New Roman"/>
          <w:sz w:val="20"/>
          <w:szCs w:val="20"/>
        </w:rPr>
        <w:t>ovih</w:t>
      </w:r>
      <w:proofErr w:type="spellEnd"/>
      <w:r w:rsidR="0021066F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066F" w:rsidRPr="0064243A">
        <w:rPr>
          <w:rFonts w:ascii="Times New Roman" w:hAnsi="Times New Roman" w:cs="Times New Roman"/>
          <w:sz w:val="20"/>
          <w:szCs w:val="20"/>
        </w:rPr>
        <w:t>sojeva</w:t>
      </w:r>
      <w:proofErr w:type="spellEnd"/>
      <w:r w:rsidR="0021066F" w:rsidRPr="0064243A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21066F" w:rsidRPr="0064243A">
        <w:rPr>
          <w:rFonts w:ascii="Times New Roman" w:hAnsi="Times New Roman" w:cs="Times New Roman"/>
          <w:sz w:val="20"/>
          <w:szCs w:val="20"/>
        </w:rPr>
        <w:t>oksiduju</w:t>
      </w:r>
      <w:proofErr w:type="spellEnd"/>
      <w:r w:rsidR="0021066F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066F" w:rsidRPr="0064243A">
        <w:rPr>
          <w:rFonts w:ascii="Times New Roman" w:hAnsi="Times New Roman" w:cs="Times New Roman"/>
          <w:sz w:val="20"/>
          <w:szCs w:val="20"/>
        </w:rPr>
        <w:t>boje</w:t>
      </w:r>
      <w:proofErr w:type="spellEnd"/>
      <w:r w:rsidR="00C90AED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0AED" w:rsidRPr="0064243A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C90AED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0AED" w:rsidRPr="0064243A">
        <w:rPr>
          <w:rFonts w:ascii="Times New Roman" w:hAnsi="Times New Roman" w:cs="Times New Roman"/>
          <w:sz w:val="20"/>
          <w:szCs w:val="20"/>
        </w:rPr>
        <w:t>drugim</w:t>
      </w:r>
      <w:proofErr w:type="spellEnd"/>
      <w:r w:rsidR="00C90AED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0AED" w:rsidRPr="0064243A">
        <w:rPr>
          <w:rFonts w:ascii="Times New Roman" w:hAnsi="Times New Roman" w:cs="Times New Roman"/>
          <w:sz w:val="20"/>
          <w:szCs w:val="20"/>
        </w:rPr>
        <w:t>pigmentima</w:t>
      </w:r>
      <w:proofErr w:type="spellEnd"/>
      <w:r w:rsidR="00C90AED" w:rsidRPr="006424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90AED" w:rsidRPr="0064243A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="00C90AED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0AED" w:rsidRPr="0064243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C90AED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0AED" w:rsidRPr="0064243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C90AED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066F" w:rsidRPr="0064243A">
        <w:rPr>
          <w:rFonts w:ascii="Times New Roman" w:hAnsi="Times New Roman" w:cs="Times New Roman"/>
          <w:sz w:val="20"/>
          <w:szCs w:val="20"/>
        </w:rPr>
        <w:t>uključivanje</w:t>
      </w:r>
      <w:proofErr w:type="spellEnd"/>
      <w:r w:rsidR="0021066F"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0AED" w:rsidRPr="0064243A">
        <w:rPr>
          <w:rFonts w:ascii="Times New Roman" w:hAnsi="Times New Roman" w:cs="Times New Roman"/>
          <w:sz w:val="20"/>
          <w:szCs w:val="20"/>
        </w:rPr>
        <w:t>drugih</w:t>
      </w:r>
      <w:proofErr w:type="spellEnd"/>
      <w:r w:rsidR="00C90AED" w:rsidRPr="0064243A">
        <w:rPr>
          <w:rFonts w:ascii="Times New Roman" w:hAnsi="Times New Roman" w:cs="Times New Roman"/>
          <w:sz w:val="20"/>
          <w:szCs w:val="20"/>
        </w:rPr>
        <w:t xml:space="preserve"> </w:t>
      </w:r>
      <w:r w:rsidR="00C90AED" w:rsidRPr="0064243A">
        <w:rPr>
          <w:rFonts w:ascii="Times New Roman" w:hAnsi="Times New Roman" w:cs="Times New Roman"/>
          <w:i/>
          <w:sz w:val="20"/>
          <w:szCs w:val="20"/>
        </w:rPr>
        <w:t>Pseudomonas</w:t>
      </w:r>
      <w:r w:rsidRPr="00642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243A">
        <w:rPr>
          <w:rFonts w:ascii="Times New Roman" w:hAnsi="Times New Roman" w:cs="Times New Roman"/>
          <w:sz w:val="20"/>
          <w:szCs w:val="20"/>
        </w:rPr>
        <w:t>sojeva</w:t>
      </w:r>
      <w:proofErr w:type="spellEnd"/>
      <w:r w:rsidR="00C90AED" w:rsidRPr="0064243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C90AED" w:rsidRPr="0064243A">
        <w:rPr>
          <w:rFonts w:ascii="Times New Roman" w:hAnsi="Times New Roman" w:cs="Times New Roman"/>
          <w:sz w:val="20"/>
          <w:szCs w:val="20"/>
        </w:rPr>
        <w:t>studiju</w:t>
      </w:r>
      <w:proofErr w:type="spellEnd"/>
      <w:r w:rsidRPr="0064243A">
        <w:rPr>
          <w:rFonts w:ascii="Times New Roman" w:hAnsi="Times New Roman" w:cs="Times New Roman"/>
          <w:sz w:val="20"/>
          <w:szCs w:val="20"/>
        </w:rPr>
        <w:t>.</w:t>
      </w:r>
    </w:p>
    <w:p w:rsidR="0093550D" w:rsidRPr="0064243A" w:rsidRDefault="0093550D" w:rsidP="009355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6D30" w:rsidRPr="0064243A" w:rsidRDefault="00526D30" w:rsidP="00526D30">
      <w:pPr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64243A">
        <w:rPr>
          <w:rFonts w:ascii="Times New Roman" w:hAnsi="Times New Roman" w:cs="Times New Roman"/>
          <w:b/>
          <w:sz w:val="28"/>
          <w:szCs w:val="20"/>
        </w:rPr>
        <w:t>Literatura</w:t>
      </w:r>
      <w:proofErr w:type="spellEnd"/>
    </w:p>
    <w:p w:rsidR="00526D30" w:rsidRPr="0064243A" w:rsidRDefault="00634FE1" w:rsidP="00D77F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64243A">
        <w:rPr>
          <w:rFonts w:ascii="Times New Roman" w:hAnsi="Times New Roman" w:cs="Times New Roman"/>
          <w:i/>
          <w:sz w:val="20"/>
          <w:szCs w:val="20"/>
        </w:rPr>
        <w:t>Raičević</w:t>
      </w:r>
      <w:r w:rsidR="00E83CFA" w:rsidRPr="0064243A">
        <w:rPr>
          <w:rFonts w:ascii="Times New Roman" w:hAnsi="Times New Roman" w:cs="Times New Roman"/>
          <w:i/>
          <w:sz w:val="20"/>
          <w:szCs w:val="20"/>
        </w:rPr>
        <w:t xml:space="preserve"> V.</w:t>
      </w:r>
      <w:r w:rsidR="00526D30" w:rsidRPr="0064243A">
        <w:rPr>
          <w:rFonts w:ascii="Times New Roman" w:hAnsi="Times New Roman" w:cs="Times New Roman"/>
          <w:i/>
          <w:sz w:val="20"/>
          <w:szCs w:val="20"/>
        </w:rPr>
        <w:t xml:space="preserve"> Mikroorganizmi u bioremedija</w:t>
      </w:r>
      <w:r w:rsidR="00D77FB0" w:rsidRPr="0064243A">
        <w:rPr>
          <w:rFonts w:ascii="Times New Roman" w:hAnsi="Times New Roman" w:cs="Times New Roman"/>
          <w:i/>
          <w:sz w:val="20"/>
          <w:szCs w:val="20"/>
        </w:rPr>
        <w:t xml:space="preserve">ciji zemljišta i voda. Zaštita materijala 2007, </w:t>
      </w:r>
      <w:r w:rsidR="00D77FB0" w:rsidRPr="0064243A">
        <w:rPr>
          <w:rFonts w:ascii="Times New Roman" w:hAnsi="Times New Roman" w:cs="Times New Roman"/>
          <w:i/>
          <w:sz w:val="20"/>
          <w:szCs w:val="20"/>
        </w:rPr>
        <w:br/>
        <w:t>48: 49-52.</w:t>
      </w:r>
    </w:p>
    <w:p w:rsidR="00526D30" w:rsidRPr="0064243A" w:rsidRDefault="00526D30" w:rsidP="00526D30">
      <w:pPr>
        <w:pStyle w:val="ListParagraph"/>
        <w:numPr>
          <w:ilvl w:val="0"/>
          <w:numId w:val="5"/>
        </w:numPr>
        <w:spacing w:after="80"/>
        <w:rPr>
          <w:rFonts w:ascii="Times New Roman" w:hAnsi="Times New Roman" w:cs="Times New Roman"/>
          <w:i/>
          <w:sz w:val="20"/>
          <w:szCs w:val="20"/>
        </w:rPr>
      </w:pPr>
      <w:r w:rsidRPr="0064243A">
        <w:rPr>
          <w:rFonts w:ascii="Times New Roman" w:hAnsi="Times New Roman" w:cs="Times New Roman"/>
          <w:i/>
          <w:sz w:val="20"/>
          <w:szCs w:val="20"/>
        </w:rPr>
        <w:t>Kant R. Textile dyeing industry an environmental hazard. Natural Science 2012, 4: 22-26.</w:t>
      </w:r>
    </w:p>
    <w:p w:rsidR="00526D30" w:rsidRPr="0064243A" w:rsidRDefault="00526D30" w:rsidP="00526D30">
      <w:pPr>
        <w:pStyle w:val="ListParagraph"/>
        <w:numPr>
          <w:ilvl w:val="0"/>
          <w:numId w:val="5"/>
        </w:numPr>
        <w:spacing w:after="80"/>
        <w:rPr>
          <w:rFonts w:ascii="Times New Roman" w:hAnsi="Times New Roman" w:cs="Times New Roman"/>
          <w:i/>
          <w:sz w:val="20"/>
          <w:szCs w:val="20"/>
        </w:rPr>
      </w:pPr>
      <w:r w:rsidRPr="0064243A">
        <w:rPr>
          <w:rFonts w:ascii="Times New Roman" w:hAnsi="Times New Roman" w:cs="Times New Roman"/>
          <w:i/>
          <w:sz w:val="20"/>
          <w:szCs w:val="20"/>
        </w:rPr>
        <w:t>Muthukumarasamy NP and Murugan S. Production, Purification and Application of Bacterial Laccase: A Review. Biotechnology 2014, 13: 196-205</w:t>
      </w:r>
      <w:r w:rsidR="00E83CFA" w:rsidRPr="0064243A">
        <w:rPr>
          <w:rFonts w:ascii="Times New Roman" w:hAnsi="Times New Roman" w:cs="Times New Roman"/>
          <w:i/>
          <w:sz w:val="20"/>
          <w:szCs w:val="20"/>
        </w:rPr>
        <w:t>.</w:t>
      </w:r>
    </w:p>
    <w:p w:rsidR="00E83CFA" w:rsidRPr="0064243A" w:rsidRDefault="00E83CFA" w:rsidP="00E83CFA">
      <w:pPr>
        <w:pStyle w:val="ListParagraph"/>
        <w:numPr>
          <w:ilvl w:val="0"/>
          <w:numId w:val="5"/>
        </w:numPr>
        <w:spacing w:after="80"/>
        <w:rPr>
          <w:rFonts w:ascii="Times New Roman" w:hAnsi="Times New Roman" w:cs="Times New Roman"/>
          <w:i/>
          <w:sz w:val="20"/>
          <w:szCs w:val="20"/>
        </w:rPr>
      </w:pPr>
      <w:r w:rsidRPr="0064243A">
        <w:rPr>
          <w:rFonts w:ascii="Times New Roman" w:hAnsi="Times New Roman" w:cs="Times New Roman"/>
          <w:i/>
          <w:sz w:val="20"/>
          <w:szCs w:val="20"/>
        </w:rPr>
        <w:t xml:space="preserve">Bertani G. Studies on lysogenesis. I. The mode of phage liberation by lysogenic Escherichia coli. Journal of Bacteriology 1951, 62: 293–300. </w:t>
      </w:r>
    </w:p>
    <w:p w:rsidR="00526D30" w:rsidRPr="0064243A" w:rsidRDefault="00E83CFA" w:rsidP="00E83CFA">
      <w:pPr>
        <w:pStyle w:val="ListParagraph"/>
        <w:numPr>
          <w:ilvl w:val="0"/>
          <w:numId w:val="5"/>
        </w:numPr>
        <w:spacing w:after="80"/>
        <w:rPr>
          <w:rFonts w:ascii="Times New Roman" w:hAnsi="Times New Roman" w:cs="Times New Roman"/>
          <w:i/>
          <w:sz w:val="20"/>
          <w:szCs w:val="20"/>
        </w:rPr>
      </w:pPr>
      <w:r w:rsidRPr="0064243A">
        <w:rPr>
          <w:rFonts w:ascii="Times New Roman" w:hAnsi="Times New Roman" w:cs="Times New Roman"/>
          <w:i/>
          <w:sz w:val="20"/>
          <w:szCs w:val="20"/>
        </w:rPr>
        <w:t>Bradford M</w:t>
      </w:r>
      <w:r w:rsidR="00526D30" w:rsidRPr="0064243A">
        <w:rPr>
          <w:rFonts w:ascii="Times New Roman" w:hAnsi="Times New Roman" w:cs="Times New Roman"/>
          <w:i/>
          <w:sz w:val="20"/>
          <w:szCs w:val="20"/>
        </w:rPr>
        <w:t xml:space="preserve">M. A rapid and sensitive method for the quantitation of microgram quantities of protein utilizing the principle </w:t>
      </w:r>
      <w:r w:rsidRPr="0064243A">
        <w:rPr>
          <w:rFonts w:ascii="Times New Roman" w:hAnsi="Times New Roman" w:cs="Times New Roman"/>
          <w:i/>
          <w:sz w:val="20"/>
          <w:szCs w:val="20"/>
        </w:rPr>
        <w:t xml:space="preserve">of protein-dye binding. Analytical Biochemistry </w:t>
      </w:r>
      <w:r w:rsidR="00526D30" w:rsidRPr="0064243A">
        <w:rPr>
          <w:rFonts w:ascii="Times New Roman" w:hAnsi="Times New Roman" w:cs="Times New Roman"/>
          <w:i/>
          <w:sz w:val="20"/>
          <w:szCs w:val="20"/>
        </w:rPr>
        <w:t>1976, 72: 248-254</w:t>
      </w:r>
      <w:r w:rsidRPr="0064243A">
        <w:rPr>
          <w:rFonts w:ascii="Times New Roman" w:hAnsi="Times New Roman" w:cs="Times New Roman"/>
          <w:i/>
          <w:sz w:val="20"/>
          <w:szCs w:val="20"/>
        </w:rPr>
        <w:t>.</w:t>
      </w:r>
    </w:p>
    <w:p w:rsidR="00526D30" w:rsidRPr="00E83CFA" w:rsidRDefault="00526D30" w:rsidP="00526D30">
      <w:pPr>
        <w:pStyle w:val="ListParagraph"/>
        <w:numPr>
          <w:ilvl w:val="0"/>
          <w:numId w:val="5"/>
        </w:numPr>
        <w:spacing w:after="80"/>
        <w:rPr>
          <w:rFonts w:ascii="Times New Roman" w:hAnsi="Times New Roman" w:cs="Times New Roman"/>
          <w:i/>
          <w:sz w:val="20"/>
          <w:szCs w:val="20"/>
        </w:rPr>
        <w:sectPr w:rsidR="00526D30" w:rsidRPr="00E83CFA" w:rsidSect="007A7786">
          <w:type w:val="continuous"/>
          <w:pgSz w:w="11909" w:h="16834" w:code="9"/>
          <w:pgMar w:top="851" w:right="851" w:bottom="851" w:left="851" w:header="720" w:footer="720" w:gutter="0"/>
          <w:cols w:num="2" w:space="562"/>
          <w:docGrid w:linePitch="360"/>
        </w:sectPr>
      </w:pPr>
      <w:r w:rsidRPr="0064243A">
        <w:rPr>
          <w:rFonts w:ascii="Times New Roman" w:hAnsi="Times New Roman" w:cs="Times New Roman"/>
          <w:i/>
          <w:sz w:val="20"/>
          <w:szCs w:val="20"/>
        </w:rPr>
        <w:t>Wang W, Zhang Z, Ni H, Yang X, Li Q, Li L. Decolorization of industrial synthetic dyes using engineered Pseudomonas putida cells with surface-immobilized bacterial laccase. Microbial Cell Factories 2012, 11:7</w:t>
      </w:r>
      <w:r w:rsidR="007A7786" w:rsidRPr="0064243A">
        <w:rPr>
          <w:rFonts w:ascii="Times New Roman" w:hAnsi="Times New Roman" w:cs="Times New Roman"/>
          <w:i/>
          <w:sz w:val="20"/>
          <w:szCs w:val="20"/>
        </w:rPr>
        <w:t xml:space="preserve">5. </w:t>
      </w:r>
      <w:proofErr w:type="gramStart"/>
      <w:r w:rsidR="007A7786" w:rsidRPr="0064243A">
        <w:rPr>
          <w:rFonts w:ascii="Times New Roman" w:hAnsi="Times New Roman" w:cs="Times New Roman"/>
          <w:i/>
          <w:sz w:val="20"/>
          <w:szCs w:val="20"/>
        </w:rPr>
        <w:t>doi</w:t>
      </w:r>
      <w:proofErr w:type="gramEnd"/>
      <w:r w:rsidR="007A7786" w:rsidRPr="0064243A">
        <w:rPr>
          <w:rFonts w:ascii="Times New Roman" w:hAnsi="Times New Roman" w:cs="Times New Roman"/>
          <w:i/>
          <w:sz w:val="20"/>
          <w:szCs w:val="20"/>
        </w:rPr>
        <w:t>: 10.1186/1475-2859-11-75.</w:t>
      </w:r>
    </w:p>
    <w:p w:rsidR="00AA4AB8" w:rsidRPr="00526D30" w:rsidRDefault="00AA4AB8" w:rsidP="00D77FB0">
      <w:pPr>
        <w:tabs>
          <w:tab w:val="left" w:pos="3894"/>
        </w:tabs>
        <w:rPr>
          <w:rFonts w:ascii="Times New Roman" w:hAnsi="Times New Roman" w:cs="Times New Roman"/>
          <w:sz w:val="20"/>
          <w:szCs w:val="32"/>
        </w:rPr>
      </w:pPr>
    </w:p>
    <w:sectPr w:rsidR="00AA4AB8" w:rsidRPr="00526D30" w:rsidSect="00F40AD3">
      <w:type w:val="continuous"/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F6" w:rsidRDefault="008305F6" w:rsidP="007A7786">
      <w:pPr>
        <w:spacing w:after="0" w:line="240" w:lineRule="auto"/>
      </w:pPr>
      <w:r>
        <w:separator/>
      </w:r>
    </w:p>
  </w:endnote>
  <w:endnote w:type="continuationSeparator" w:id="0">
    <w:p w:rsidR="008305F6" w:rsidRDefault="008305F6" w:rsidP="007A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F6" w:rsidRDefault="008305F6" w:rsidP="007A7786">
      <w:pPr>
        <w:spacing w:after="0" w:line="240" w:lineRule="auto"/>
      </w:pPr>
      <w:r>
        <w:separator/>
      </w:r>
    </w:p>
  </w:footnote>
  <w:footnote w:type="continuationSeparator" w:id="0">
    <w:p w:rsidR="008305F6" w:rsidRDefault="008305F6" w:rsidP="007A7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A1E"/>
    <w:multiLevelType w:val="hybridMultilevel"/>
    <w:tmpl w:val="52D6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C3BCA"/>
    <w:multiLevelType w:val="hybridMultilevel"/>
    <w:tmpl w:val="ACB2C886"/>
    <w:lvl w:ilvl="0" w:tplc="C0306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6718"/>
    <w:multiLevelType w:val="hybridMultilevel"/>
    <w:tmpl w:val="8868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D1752"/>
    <w:multiLevelType w:val="hybridMultilevel"/>
    <w:tmpl w:val="096E45FC"/>
    <w:lvl w:ilvl="0" w:tplc="38F09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4FFE"/>
    <w:multiLevelType w:val="hybridMultilevel"/>
    <w:tmpl w:val="A36ACA28"/>
    <w:lvl w:ilvl="0" w:tplc="8124C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1D"/>
    <w:rsid w:val="00021258"/>
    <w:rsid w:val="001362E9"/>
    <w:rsid w:val="0019490C"/>
    <w:rsid w:val="00202591"/>
    <w:rsid w:val="0021066F"/>
    <w:rsid w:val="002C3995"/>
    <w:rsid w:val="002E5547"/>
    <w:rsid w:val="0032365D"/>
    <w:rsid w:val="0033516A"/>
    <w:rsid w:val="00375C51"/>
    <w:rsid w:val="00407B57"/>
    <w:rsid w:val="004367B6"/>
    <w:rsid w:val="00480E93"/>
    <w:rsid w:val="00526D30"/>
    <w:rsid w:val="0054154C"/>
    <w:rsid w:val="00546896"/>
    <w:rsid w:val="005658DC"/>
    <w:rsid w:val="00572515"/>
    <w:rsid w:val="00625E34"/>
    <w:rsid w:val="0063076C"/>
    <w:rsid w:val="00634FE1"/>
    <w:rsid w:val="0064243A"/>
    <w:rsid w:val="006445DC"/>
    <w:rsid w:val="00671E2E"/>
    <w:rsid w:val="00677364"/>
    <w:rsid w:val="00754A17"/>
    <w:rsid w:val="007A7786"/>
    <w:rsid w:val="008041CC"/>
    <w:rsid w:val="008305F6"/>
    <w:rsid w:val="00846881"/>
    <w:rsid w:val="00855339"/>
    <w:rsid w:val="008F7DEB"/>
    <w:rsid w:val="00921971"/>
    <w:rsid w:val="0093550D"/>
    <w:rsid w:val="00957985"/>
    <w:rsid w:val="009D454A"/>
    <w:rsid w:val="00A61842"/>
    <w:rsid w:val="00A66DC2"/>
    <w:rsid w:val="00A866ED"/>
    <w:rsid w:val="00AA4AB8"/>
    <w:rsid w:val="00AC1039"/>
    <w:rsid w:val="00B6375F"/>
    <w:rsid w:val="00C10504"/>
    <w:rsid w:val="00C200A5"/>
    <w:rsid w:val="00C71D76"/>
    <w:rsid w:val="00C90AED"/>
    <w:rsid w:val="00D77FB0"/>
    <w:rsid w:val="00DD0D2E"/>
    <w:rsid w:val="00DD35F3"/>
    <w:rsid w:val="00E2486D"/>
    <w:rsid w:val="00E505AC"/>
    <w:rsid w:val="00E83CFA"/>
    <w:rsid w:val="00EA57D3"/>
    <w:rsid w:val="00ED21C9"/>
    <w:rsid w:val="00ED5E9B"/>
    <w:rsid w:val="00F125EB"/>
    <w:rsid w:val="00F20F1D"/>
    <w:rsid w:val="00F34BA5"/>
    <w:rsid w:val="00F40AD3"/>
    <w:rsid w:val="00F97B4E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1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20F1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3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AB8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FD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FD430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E248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248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86"/>
  </w:style>
  <w:style w:type="paragraph" w:styleId="Footer">
    <w:name w:val="footer"/>
    <w:basedOn w:val="Normal"/>
    <w:link w:val="FooterChar"/>
    <w:uiPriority w:val="99"/>
    <w:unhideWhenUsed/>
    <w:rsid w:val="007A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1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20F1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3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AB8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FD4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FD430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E248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248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86"/>
  </w:style>
  <w:style w:type="paragraph" w:styleId="Footer">
    <w:name w:val="footer"/>
    <w:basedOn w:val="Normal"/>
    <w:link w:val="FooterChar"/>
    <w:uiPriority w:val="99"/>
    <w:unhideWhenUsed/>
    <w:rsid w:val="007A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984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42373670867932"/>
          <c:y val="4.5203849518810152E-2"/>
          <c:w val="0.50388791844705416"/>
          <c:h val="0.6656582093904928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IZMERENA LAKAZNA AKTIVNOST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MT2</c:v>
                </c:pt>
                <c:pt idx="1">
                  <c:v>CA3</c:v>
                </c:pt>
                <c:pt idx="2">
                  <c:v>F6</c:v>
                </c:pt>
                <c:pt idx="3">
                  <c:v>KT244O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1.5</c:v>
                </c:pt>
                <c:pt idx="1">
                  <c:v>1.7</c:v>
                </c:pt>
                <c:pt idx="2">
                  <c:v>2.4</c:v>
                </c:pt>
                <c:pt idx="3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MT2</c:v>
                </c:pt>
                <c:pt idx="1">
                  <c:v>CA3</c:v>
                </c:pt>
                <c:pt idx="2">
                  <c:v>F6</c:v>
                </c:pt>
                <c:pt idx="3">
                  <c:v>KT244O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MT2</c:v>
                </c:pt>
                <c:pt idx="1">
                  <c:v>CA3</c:v>
                </c:pt>
                <c:pt idx="2">
                  <c:v>F6</c:v>
                </c:pt>
                <c:pt idx="3">
                  <c:v>KT244O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067264"/>
        <c:axId val="23204224"/>
      </c:barChart>
      <c:catAx>
        <c:axId val="2306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3204224"/>
        <c:crosses val="autoZero"/>
        <c:auto val="1"/>
        <c:lblAlgn val="ctr"/>
        <c:lblOffset val="100"/>
        <c:noMultiLvlLbl val="0"/>
      </c:catAx>
      <c:valAx>
        <c:axId val="2320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6726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>
          <a:lumMod val="20000"/>
          <a:lumOff val="80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9911-FA2A-4AAE-8D3F-4F272FFC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 Maksimovic</dc:creator>
  <cp:lastModifiedBy>Ognjen Maksimovic</cp:lastModifiedBy>
  <cp:revision>7</cp:revision>
  <dcterms:created xsi:type="dcterms:W3CDTF">2016-02-15T12:30:00Z</dcterms:created>
  <dcterms:modified xsi:type="dcterms:W3CDTF">2016-02-18T06:28:00Z</dcterms:modified>
</cp:coreProperties>
</file>